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89" w:rsidRPr="00343E89" w:rsidRDefault="00343E89" w:rsidP="00343E89">
      <w:pPr>
        <w:shd w:val="clear" w:color="auto" w:fill="FFFFFF"/>
        <w:spacing w:after="600" w:line="240" w:lineRule="auto"/>
        <w:outlineLvl w:val="0"/>
        <w:rPr>
          <w:rFonts w:ascii="Times New Roman" w:eastAsia="Times New Roman" w:hAnsi="Times New Roman" w:cs="Times New Roman"/>
          <w:color w:val="182D88"/>
          <w:kern w:val="36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182D88"/>
          <w:kern w:val="36"/>
          <w:sz w:val="28"/>
          <w:szCs w:val="28"/>
          <w:lang w:eastAsia="ru-RU"/>
        </w:rPr>
        <w:t>Перечень и порядок выполнения мероприятий, необходимых для осуществления технологического присоединения к электрическим сетям для физических лиц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Технологическое присоединение </w:t>
      </w:r>
      <w:proofErr w:type="spell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сетевых организаций к электрическим сетям осуществляется согласно Федеральному закону "Об электроэнергетике" (№ 35-ФЗ от 26.03.2003г.) в порядке, определенном «Правилами технологического присоединения </w:t>
      </w:r>
      <w:proofErr w:type="spell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электросетевого</w:t>
      </w:r>
      <w:proofErr w:type="spell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хозяйства, принадлежащих сетевым организациям и иным лицам, к электрическим сетям», утвержденными Постановлением Правительства</w:t>
      </w:r>
      <w:proofErr w:type="gram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27 декабря 2004 г. N 861 (далее Правила).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присоединение осуществляется на основании договора, заключаемого между сетевой организацией и заявителем (физическим, юридическим лицом, индивидуальным предпринимателем). Срок технологического присоединения в договоре устанавливается в соответствии с Правилами.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технологическому присоединению включают в себя (п.18 Правил):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 и со смежными сетевыми организациями;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разработку сетевой организацией проектной документации согласно обязательствам, предусмотренным техническими условиями;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г) выполнение заявителем и сетевой организацией технических условий, включая осуществление сетевой организацией мероприятий по подключению </w:t>
      </w:r>
      <w:proofErr w:type="spell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 под действие устройств сетевой, противоаварийной и режимной автоматики, а также выполнение заявителем и сетевой организацией требований по созданию (модернизации) комплексов и устройств релейной защиты и автоматики в порядке, предусмотренном </w:t>
      </w:r>
      <w:hyperlink r:id="rId5" w:history="1">
        <w:r w:rsidRPr="00343E8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Правилами</w:t>
        </w:r>
      </w:hyperlink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технологического функционирования электроэнергетических систем (Постановление Правительства РФ от 13.08.2018 г. № 937);</w:t>
      </w:r>
      <w:proofErr w:type="gramEnd"/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проверку выполнения заявителем и сетевой организацией технических условий;</w:t>
      </w:r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выполнение мероприятий по вводу объектов электроэнергетики заявителя, сетевой организации и иных лиц, построенных (реконструированных, модернизированных) в рамках выполнения мероприятий по технологическому присоединению,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 </w:t>
      </w:r>
      <w:hyperlink r:id="rId6" w:history="1">
        <w:r w:rsidRPr="00343E8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Правилами</w:t>
        </w:r>
      </w:hyperlink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технологического функционирования электроэнергетических систем.</w:t>
      </w:r>
      <w:proofErr w:type="gramEnd"/>
    </w:p>
    <w:p w:rsidR="00343E89" w:rsidRPr="00343E89" w:rsidRDefault="00343E89" w:rsidP="00343E8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По окончании осуществления мероприятий по технологическому присоединению стороны составляют:</w:t>
      </w: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343E89" w:rsidRPr="00343E89" w:rsidRDefault="00343E89" w:rsidP="00343E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акт об осуществлении технологического присоединения;</w:t>
      </w:r>
    </w:p>
    <w:p w:rsidR="00343E89" w:rsidRPr="00343E89" w:rsidRDefault="00343E89" w:rsidP="00343E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акт согласования технологической и (или) аварийной брони в соответствии с Правил технологического присоединения (Постановление Правительства РФ от 28.12.2004 №861)</w:t>
      </w:r>
    </w:p>
    <w:p w:rsidR="000060AA" w:rsidRPr="00343E89" w:rsidRDefault="000060AA">
      <w:pPr>
        <w:rPr>
          <w:rFonts w:ascii="Times New Roman" w:hAnsi="Times New Roman" w:cs="Times New Roman"/>
          <w:sz w:val="28"/>
          <w:szCs w:val="28"/>
        </w:rPr>
      </w:pPr>
    </w:p>
    <w:sectPr w:rsidR="000060AA" w:rsidRPr="00343E89" w:rsidSect="0000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36C9"/>
    <w:multiLevelType w:val="multilevel"/>
    <w:tmpl w:val="154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051C6F"/>
    <w:multiLevelType w:val="multilevel"/>
    <w:tmpl w:val="02B6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343E89"/>
    <w:rsid w:val="000060AA"/>
    <w:rsid w:val="0034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A"/>
  </w:style>
  <w:style w:type="paragraph" w:styleId="1">
    <w:name w:val="heading 1"/>
    <w:basedOn w:val="a"/>
    <w:link w:val="10"/>
    <w:uiPriority w:val="9"/>
    <w:qFormat/>
    <w:rsid w:val="00343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3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145B7D0F14E4375D2951B7074D9D6AA4F8FA1F69918ACCDDE05A68E3E44E451BFDBB00C4F6BFE68A7C5B77EEFCF679608E446CF31F5F30e8x3K" TargetMode="External"/><Relationship Id="rId5" Type="http://schemas.openxmlformats.org/officeDocument/2006/relationships/hyperlink" Target="consultantplus://offline/ref=EB1D9E6E47E88BDF2608D4651844934A83579588453974A6FA8B7DA382DDD0F5E40CC4E55A1C3EDABFE77FDB56A810D636A4042EDC709C0F7Ai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dea</cp:lastModifiedBy>
  <cp:revision>1</cp:revision>
  <dcterms:created xsi:type="dcterms:W3CDTF">2021-09-22T06:07:00Z</dcterms:created>
  <dcterms:modified xsi:type="dcterms:W3CDTF">2021-09-22T06:09:00Z</dcterms:modified>
</cp:coreProperties>
</file>