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Уважаемые коллеги, прошу вас указывать в публикациях сайт </w:t>
        <w:br w:type="textWrapping"/>
        <w:t xml:space="preserve">и социальные сети РЭН. Спасибо большое!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Официальный сайт РЭН: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rusenergyweek.com</w:t>
        </w:r>
      </w:hyperlink>
      <w:r w:rsidDel="00000000" w:rsidR="00000000" w:rsidRPr="00000000">
        <w:rPr>
          <w:rtl w:val="0"/>
        </w:rPr>
        <w:t xml:space="preserve">. 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За новостями мероприятия и отрасли можно следить на официальных страницах РЭН во «ВКонтакте»: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https://vk.com/rusenergyweek</w:t>
        </w:r>
      </w:hyperlink>
      <w:r w:rsidDel="00000000" w:rsidR="00000000" w:rsidRPr="00000000">
        <w:rPr>
          <w:rtl w:val="0"/>
        </w:rPr>
        <w:t xml:space="preserve"> и МАКС: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https://max.ru/id7717541951_biz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🌍Международный форум «Российская энергетическая неделя» состоится 14–16 октября 2026 года в Москве.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РЭН снова выступит центральной отраслевой площадкой для обсуждения стратегических вопросов развития топливно-энергетического комплекса, укрепления международного сотрудничества и демонстрации технологических решений.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Традиционно выставка оборудования ТЭК в рамках форума пройдет в Гостином дворе.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Выставка - это: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▪ масштабная экспозиция передового оборудования и инновационных проектов в следующих направлениях: нефтегаз, уголь, атом, электроэнергетика, метрология, ВИЭ и другие;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▪ площадка прямого взаимодействия с высшим руководством отрасли, инженерно-техническим сообществом и профильными ведомствами;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▪ более 9 000 посетителей и свыше 100 российских и зарубежных компаний-экспонентов (по итогам 2025 года);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▪ обходы экспозиции во главе с руководством федеральных органов власти и главами крупнейших энергетических компаний.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Приглашаем профессиональное сообщество зафиксировать даты в календаре и планировать участие в РЭН-2026.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До встречи 14-16 октября!🤝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Официальный сайт РЭН: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rusenergyweek.com</w:t>
        </w:r>
      </w:hyperlink>
      <w:r w:rsidDel="00000000" w:rsidR="00000000" w:rsidRPr="00000000">
        <w:rPr>
          <w:rtl w:val="0"/>
        </w:rPr>
        <w:t xml:space="preserve">. 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За новостями мероприятия и отрасли можно следить на официальных страницах РЭН во «ВКонтакте»: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https://vk.com/rusenergyweek</w:t>
        </w:r>
      </w:hyperlink>
      <w:r w:rsidDel="00000000" w:rsidR="00000000" w:rsidRPr="00000000">
        <w:rPr>
          <w:rtl w:val="0"/>
        </w:rPr>
        <w:t xml:space="preserve"> и МАКС: 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https://max.ru/id7717541951_biz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Как стать экспонентом выставки оборудования и технологий для ТЭК на РЭН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Выставка в рамках Международного форума Российская энергетическая неделя - это пространство, где энергетика становится осязаемой: здесь можно увидеть новые технологии, услышать обсуждения отраслевых экспертов и почувствовать масштаб современной энергетической индустрии.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Экспозиция проходит в Гостином дворе и объединяет производителей оборудования, разработчиков технологических решений и представителей энергетических компаний. На одной площадке встречаются инженеры, руководители компаний, представители органов власти, научных организаций и отраслевых институтов.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Для участников это возможность не просто представить продукт, а показать его в контексте развития всего топливно-энергетического комплекса.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Почему компании выбирают участие в выставке РЭН: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• презентация оборудования и технологических решений для ТЭК профессиональной аудитории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• прямой диалог с заказчиками: энергетическими компаниями, промышленными предприятиями и государственными структурами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• участие в выставочных обходах с участием представителей федеральных органов власти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• новые деловые контакты и обсуждение проектов прямо на площадке форума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• возможность стать частью ключевого отраслевого события года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По итогам последней выставки, экспозиция объединила около 100 компаний-экспонентов и более 9 000 посетителей, представляющих различные сегменты топливно-энергетического комплекса.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Разделы выставки охватывают ключевые направления энергетики: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• атомная промышленность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• нефтегазовый комплекс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• электроэнергетика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• угольная отрасль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• возобновляемые источники энергии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• передовые технологии и цифровые решения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• безопасность объектов ТЭК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• транспорт и логистика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• метрология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Во время работы экспозиции проходят официальные выставочные обходы, в которых участвуют руководители федеральных органов власти, представители ведущих энергетических компаний и международные делегации. Это даёт компаниям возможность представить свои решения напрямую ключевым участникам отрасли.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Помимо демонстрации технологий, выставка становится площадкой для отраслевого диалога: здесь проходят специальные мероприятия, встречи компаний с заказчиками, обсуждение новых проектов и перспектив развития энергетики.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Официальный сайт РЭН: </w:t>
      </w: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rusenergyweek.com</w:t>
        </w:r>
      </w:hyperlink>
      <w:r w:rsidDel="00000000" w:rsidR="00000000" w:rsidRPr="00000000">
        <w:rPr>
          <w:rtl w:val="0"/>
        </w:rPr>
        <w:t xml:space="preserve">.  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За новостями мероприятия и отрасли можно следить на официальных страницах РЭН во «ВКонтакте»: </w:t>
      </w: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https://vk.com/rusenergyweek</w:t>
        </w:r>
      </w:hyperlink>
      <w:r w:rsidDel="00000000" w:rsidR="00000000" w:rsidRPr="00000000">
        <w:rPr>
          <w:rtl w:val="0"/>
        </w:rPr>
        <w:t xml:space="preserve"> и МАКС: </w:t>
      </w: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https://max.ru/id7717541951_biz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vk.com/rusenergyweek" TargetMode="External"/><Relationship Id="rId10" Type="http://schemas.openxmlformats.org/officeDocument/2006/relationships/hyperlink" Target="http://rusenergyweek.com" TargetMode="External"/><Relationship Id="rId13" Type="http://schemas.openxmlformats.org/officeDocument/2006/relationships/hyperlink" Target="http://rusenergyweek.com" TargetMode="External"/><Relationship Id="rId12" Type="http://schemas.openxmlformats.org/officeDocument/2006/relationships/hyperlink" Target="https://max.ru/id7717541951_biz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ax.ru/id7717541951_biz" TargetMode="External"/><Relationship Id="rId15" Type="http://schemas.openxmlformats.org/officeDocument/2006/relationships/hyperlink" Target="https://max.ru/id7717541951_biz" TargetMode="External"/><Relationship Id="rId14" Type="http://schemas.openxmlformats.org/officeDocument/2006/relationships/hyperlink" Target="https://vk.com/rusenergywee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rusenergyweek.com" TargetMode="External"/><Relationship Id="rId8" Type="http://schemas.openxmlformats.org/officeDocument/2006/relationships/hyperlink" Target="https://vk.com/rusenergywe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AI4OWYf6uS6Lh0ZMrpjmGt+PnQ==">CgMxLjA4AHIhMWprd1l4bDJwT0xjU25QcEVNQlBkSTFpS1JzdWZBb3BL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