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640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5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6348"/>
      </w:tblGrid>
      <w:tr>
        <w:trPr>
          <w:trHeight w:val="1419" w:hRule="atLeast"/>
        </w:trPr>
        <w:tc>
          <w:tcPr>
            <w:tcW w:w="4182" w:type="dxa"/>
            <w:tcBorders/>
          </w:tcPr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>Зарегистрировано: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>«____» ________________20 __г.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Вх.№ ____________________</w:t>
            </w:r>
          </w:p>
        </w:tc>
        <w:tc>
          <w:tcPr>
            <w:tcW w:w="6348" w:type="dxa"/>
            <w:tcBorders/>
          </w:tcPr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>
                <w:bCs/>
                <w:sz w:val="22"/>
                <w:szCs w:val="22"/>
              </w:rPr>
              <w:t>Начальнику отдела учета, контроля и реализации энергоресурсов ФКП «Завод имени Я.М. Свердлова»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>
                <w:bCs/>
                <w:sz w:val="22"/>
                <w:szCs w:val="22"/>
              </w:rPr>
              <w:t>Василенковой Т.М.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</w:r>
    </w:p>
    <w:p>
      <w:pPr>
        <w:pStyle w:val="Normal"/>
        <w:spacing w:before="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>
      <w:pPr>
        <w:pStyle w:val="Normal"/>
        <w:spacing w:before="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  <w:br/>
        <w:t>физического лица на присоединение по одному источнику</w:t>
        <w:br/>
        <w:t>электроснабжения энергопринимающих устройств с максимальной</w:t>
        <w:br/>
        <w:t>мощностью до 150 кВт включительно</w:t>
      </w:r>
    </w:p>
    <w:p>
      <w:pPr>
        <w:pStyle w:val="Normal"/>
        <w:tabs>
          <w:tab w:val="clear" w:pos="720"/>
          <w:tab w:val="right" w:pos="9923" w:leader="none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  <w:tab/>
        <w:t>.</w:t>
      </w:r>
    </w:p>
    <w:p>
      <w:pPr>
        <w:pStyle w:val="Normal"/>
        <w:pBdr>
          <w:top w:val="single" w:sz="4" w:space="1" w:color="000000"/>
        </w:pBdr>
        <w:spacing w:before="0" w:after="120"/>
        <w:ind w:left="862" w:right="113"/>
        <w:jc w:val="center"/>
        <w:rPr/>
      </w:pPr>
      <w:r>
        <w:rPr/>
        <w:t>(полное наименование заявителя – юридического лица;</w:t>
        <w:br/>
        <w:t>фамилия, имя, отчество заявителя – индивидуального предпринимателя)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Идентификационный номер налогоплательщика </w:t>
      </w:r>
      <w:r>
        <w:rPr>
          <w:rStyle w:val="EndnoteReference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 xml:space="preserve">  </w:t>
      </w:r>
    </w:p>
    <w:p>
      <w:pPr>
        <w:pStyle w:val="Normal"/>
        <w:pBdr>
          <w:top w:val="single" w:sz="4" w:space="1" w:color="000000"/>
        </w:pBdr>
        <w:ind w:left="6027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120"/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>
      <w:pPr>
        <w:pStyle w:val="Normal"/>
        <w:pBdr>
          <w:top w:val="single" w:sz="4" w:space="1" w:color="000000"/>
        </w:pBdr>
        <w:ind w:left="724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120"/>
        <w:ind w:right="113"/>
        <w:jc w:val="center"/>
        <w:rPr/>
      </w:pPr>
      <w:r>
        <w:rPr/>
        <w:t>(индекс, адрес)</w:t>
      </w:r>
    </w:p>
    <w:tbl>
      <w:tblPr>
        <w:tblW w:w="995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655"/>
        <w:gridCol w:w="1872"/>
        <w:gridCol w:w="851"/>
        <w:gridCol w:w="3572"/>
      </w:tblGrid>
      <w:tr>
        <w:trPr/>
        <w:tc>
          <w:tcPr>
            <w:tcW w:w="3655" w:type="dxa"/>
            <w:tcBorders/>
            <w:vAlign w:val="bottom"/>
          </w:tcPr>
          <w:p>
            <w:pPr>
              <w:pStyle w:val="Normal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выдан (кем, когда, дата и место рождения)  </w:t>
      </w:r>
    </w:p>
    <w:p>
      <w:pPr>
        <w:pStyle w:val="Normal"/>
        <w:pBdr>
          <w:top w:val="single" w:sz="4" w:space="1" w:color="000000"/>
        </w:pBdr>
        <w:ind w:left="4479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120"/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3(1). Страховой номер индивидуального лицевого счета заявителя (для физических лиц)</w:t>
        <w:br/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120"/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5879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3(2). Согласие заявителя (для юридических лиц – физического лица, подписывающего настоящую заявку) на обработку персональных данных в соответствии </w:t>
        <w:br/>
        <w:t xml:space="preserve">с требованиями Федерального закона «О персональных данных»  </w:t>
        <w:br/>
        <w:tab/>
        <w:t>.</w:t>
      </w:r>
    </w:p>
    <w:p>
      <w:pPr>
        <w:pStyle w:val="Normal"/>
        <w:pBdr>
          <w:top w:val="single" w:sz="4" w:space="1" w:color="000000"/>
        </w:pBdr>
        <w:spacing w:before="0" w:after="120"/>
        <w:ind w:right="4156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>
      <w:pPr>
        <w:pStyle w:val="Normal"/>
        <w:pBdr>
          <w:top w:val="single" w:sz="4" w:space="1" w:color="000000"/>
        </w:pBdr>
        <w:ind w:left="186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/>
      </w:pPr>
      <w:r>
        <w:rPr/>
        <w:t>(увеличение объема максимальной мощности, новое строительство и др. – указать нужное)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>
      <w:pPr>
        <w:pStyle w:val="Normal"/>
        <w:pBdr>
          <w:top w:val="single" w:sz="4" w:space="1" w:color="000000"/>
        </w:pBdr>
        <w:ind w:left="5602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ind w:right="113"/>
        <w:jc w:val="center"/>
        <w:rPr/>
      </w:pPr>
      <w:r>
        <w:rPr/>
        <w:t>(наименование энергопринимающих устройств для присоединения)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>
      <w:pPr>
        <w:pStyle w:val="Normal"/>
        <w:pBdr>
          <w:top w:val="single" w:sz="4" w:space="1" w:color="000000"/>
        </w:pBdr>
        <w:ind w:left="1761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spacing w:before="0" w:after="120"/>
        <w:ind w:right="113"/>
        <w:jc w:val="center"/>
        <w:rPr/>
      </w:pPr>
      <w:r>
        <w:rPr/>
        <w:t>(место нахождения энергопринимающих устройств)</w:t>
      </w:r>
    </w:p>
    <w:p>
      <w:pPr>
        <w:pStyle w:val="Normal"/>
        <w:keepNext w:val="true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Максимальная мощность </w:t>
      </w:r>
      <w:r>
        <w:rPr>
          <w:rStyle w:val="EndnoteReference"/>
          <w:sz w:val="24"/>
          <w:szCs w:val="24"/>
        </w:rPr>
        <w:endnoteReference w:customMarkFollows="1" w:id="4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  <w:br/>
      </w:r>
    </w:p>
    <w:tbl>
      <w:tblPr>
        <w:tblW w:w="89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089"/>
        <w:gridCol w:w="737"/>
        <w:gridCol w:w="2553"/>
        <w:gridCol w:w="737"/>
        <w:gridCol w:w="1817"/>
      </w:tblGrid>
      <w:tr>
        <w:trPr/>
        <w:tc>
          <w:tcPr>
            <w:tcW w:w="3089" w:type="dxa"/>
            <w:tcBorders/>
            <w:vAlign w:val="bottom"/>
          </w:tcPr>
          <w:p>
            <w:pPr>
              <w:pStyle w:val="Normal"/>
              <w:keepNex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EndnoteReference"/>
                <w:sz w:val="24"/>
                <w:szCs w:val="24"/>
              </w:rPr>
              <w:endnoteReference w:customMarkFollows="1" w:id="5"/>
              <w:t>4</w:t>
            </w:r>
          </w:p>
        </w:tc>
        <w:tc>
          <w:tcPr>
            <w:tcW w:w="737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7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>
      <w:pPr>
        <w:pStyle w:val="Normal"/>
        <w:keepNext w:val="true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  <w:br/>
      </w:r>
    </w:p>
    <w:tbl>
      <w:tblPr>
        <w:tblW w:w="484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735"/>
        <w:gridCol w:w="2553"/>
        <w:gridCol w:w="737"/>
        <w:gridCol w:w="822"/>
      </w:tblGrid>
      <w:tr>
        <w:trPr/>
        <w:tc>
          <w:tcPr>
            <w:tcW w:w="7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3" w:type="dxa"/>
            <w:tcBorders/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2" w:type="dxa"/>
            <w:tcBorders/>
            <w:vAlign w:val="bottom"/>
          </w:tcPr>
          <w:p>
            <w:pPr>
              <w:pStyle w:val="Normal"/>
              <w:keepNext w:val="true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>
      <w:pPr>
        <w:pStyle w:val="Normal"/>
        <w:keepNext w:val="true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  <w:br/>
      </w:r>
    </w:p>
    <w:tbl>
      <w:tblPr>
        <w:tblW w:w="920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4535"/>
        <w:gridCol w:w="736"/>
        <w:gridCol w:w="2553"/>
        <w:gridCol w:w="735"/>
        <w:gridCol w:w="648"/>
      </w:tblGrid>
      <w:tr>
        <w:trPr/>
        <w:tc>
          <w:tcPr>
            <w:tcW w:w="4535" w:type="dxa"/>
            <w:tcBorders/>
            <w:vAlign w:val="bottom"/>
          </w:tcPr>
          <w:p>
            <w:pPr>
              <w:pStyle w:val="Normal"/>
              <w:keepNext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3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8" w:type="dxa"/>
            <w:tcBorders/>
            <w:tcMar>
              <w:left w:w="28" w:type="dxa"/>
            </w:tcMar>
            <w:vAlign w:val="bottom"/>
          </w:tcPr>
          <w:p>
            <w:pPr>
              <w:pStyle w:val="Normal"/>
              <w:keepNext w:val="true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Заявляемая категория надежности энергопринимающих устройств –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Характер нагрузки (вид экономической деятельности заявителя)</w:t>
      </w:r>
    </w:p>
    <w:p>
      <w:pPr>
        <w:pStyle w:val="Normal"/>
        <w:tabs>
          <w:tab w:val="clear" w:pos="720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очередям), планируемого поэтапного распределения мощности:</w:t>
      </w:r>
    </w:p>
    <w:tbl>
      <w:tblPr>
        <w:tblW w:w="9979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871"/>
        <w:gridCol w:w="2183"/>
        <w:gridCol w:w="2181"/>
        <w:gridCol w:w="1871"/>
        <w:gridCol w:w="1873"/>
      </w:tblGrid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Этап</w:t>
              <w:br/>
              <w:t>(очередь) строительства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Планируемый срок проектирования энергоприни</w:t>
              <w:softHyphen/>
              <w:t>мающих устройств</w:t>
              <w:br/>
              <w:t>(месяц, год)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Планируемый срок введения энергопринимающих устройств в эксплуатацию</w:t>
              <w:br/>
              <w:t>(месяц, год)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Максимальная мощность энергопринимаю</w:t>
              <w:softHyphen/>
              <w:t>щих устройств</w:t>
              <w:br/>
              <w:t>(кВт)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Категория надежности энергопринимаю</w:t>
              <w:softHyphen/>
              <w:t>щих устройств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9923" w:leader="none"/>
        </w:tabs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tabs>
          <w:tab w:val="clear" w:pos="720"/>
          <w:tab w:val="right" w:pos="7655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 Намерение воспользоваться рассрочкой платежа за технологическое </w:t>
        <w:br/>
        <w:t xml:space="preserve">присоединение  </w:t>
        <w:tab/>
        <w:t>.</w:t>
      </w:r>
    </w:p>
    <w:p>
      <w:pPr>
        <w:pStyle w:val="Normal"/>
        <w:pBdr>
          <w:top w:val="single" w:sz="4" w:space="1" w:color="000000"/>
        </w:pBdr>
        <w:ind w:left="1667" w:right="2381"/>
        <w:jc w:val="center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предоставление рассрочки платежа за технологическое присоединение </w:t>
        <w:br/>
        <w:t xml:space="preserve">сетевой организации заявителем выплачиваются проценты. Проценты начисляются </w:t>
        <w:br/>
        <w:t xml:space="preserve">на остаток задолженности заявителя и подлежат оплате одновременно с очередным </w:t>
        <w:br/>
        <w:t xml:space="preserve">платежом, которым погашается частично или полностью такая задолженность. </w:t>
        <w:br/>
        <w:t xml:space="preserve">Размер процентов (в процентах годовых) за каждый день рассрочки определяется </w:t>
        <w:br/>
        <w:t xml:space="preserve">в размере действовавшей на указанный день ключевой ставки Центрального банка </w:t>
        <w:br/>
        <w:t>Российской Федерации, увеличенной на 4 процентных пункта.</w:t>
      </w:r>
    </w:p>
    <w:p>
      <w:pPr>
        <w:pStyle w:val="Normal"/>
        <w:tabs>
          <w:tab w:val="clear" w:pos="720"/>
          <w:tab w:val="right" w:pos="9923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  <w:br/>
        <w:tab/>
        <w:t>.</w:t>
      </w:r>
    </w:p>
    <w:p>
      <w:pPr>
        <w:pStyle w:val="Normal"/>
        <w:pBdr>
          <w:top w:val="single" w:sz="4" w:space="1" w:color="000000"/>
        </w:pBdr>
        <w:ind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18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ind w:firstLine="567"/>
        <w:rPr/>
      </w:pPr>
      <w:r>
        <w:rPr/>
        <w:t>(указать перечень прилагаемых документов)</w:t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>
      <w:pPr>
        <w:pStyle w:val="Normal"/>
        <w:pBdr>
          <w:top w:val="single" w:sz="4" w:space="1" w:color="000000"/>
        </w:pBdr>
        <w:ind w:left="8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>
      <w:pPr>
        <w:pStyle w:val="Normal"/>
        <w:pBdr>
          <w:top w:val="single" w:sz="4" w:space="1" w:color="000000"/>
        </w:pBdr>
        <w:ind w:left="8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>
      <w:pPr>
        <w:pStyle w:val="Normal"/>
        <w:pBdr>
          <w:top w:val="single" w:sz="4" w:space="1" w:color="000000"/>
        </w:pBdr>
        <w:ind w:left="8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>
      <w:pPr>
        <w:pStyle w:val="Normal"/>
        <w:pBdr>
          <w:top w:val="single" w:sz="4" w:space="1" w:color="000000"/>
        </w:pBdr>
        <w:ind w:left="868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240" w:after="0"/>
        <w:ind w:right="4820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5131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3287"/>
        <w:gridCol w:w="143"/>
        <w:gridCol w:w="1701"/>
      </w:tblGrid>
      <w:tr>
        <w:trPr/>
        <w:tc>
          <w:tcPr>
            <w:tcW w:w="513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131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(фамилия, имя, отчество)</w:t>
            </w:r>
          </w:p>
        </w:tc>
      </w:tr>
      <w:tr>
        <w:trPr/>
        <w:tc>
          <w:tcPr>
            <w:tcW w:w="5131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131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(выделенный оператором подвижной радиотелефонной связи абонентский номер и адрес электронной </w:t>
              <w:br/>
              <w:t>почты заявителя)</w:t>
            </w:r>
          </w:p>
        </w:tc>
      </w:tr>
      <w:tr>
        <w:trPr/>
        <w:tc>
          <w:tcPr>
            <w:tcW w:w="328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3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28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(должность)</w:t>
            </w:r>
          </w:p>
        </w:tc>
        <w:tc>
          <w:tcPr>
            <w:tcW w:w="14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(подпись)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351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196"/>
        <w:gridCol w:w="455"/>
        <w:gridCol w:w="256"/>
        <w:gridCol w:w="1474"/>
        <w:gridCol w:w="368"/>
        <w:gridCol w:w="370"/>
        <w:gridCol w:w="396"/>
      </w:tblGrid>
      <w:tr>
        <w:trPr/>
        <w:tc>
          <w:tcPr>
            <w:tcW w:w="196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spacing w:before="240" w:after="480"/>
        <w:rPr>
          <w:sz w:val="22"/>
          <w:szCs w:val="22"/>
        </w:rPr>
      </w:pPr>
      <w:r>
        <w:rPr>
          <w:sz w:val="22"/>
          <w:szCs w:val="22"/>
        </w:rPr>
        <w:t>М.П.</w:t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lowerRoman"/>
      </w:endnotePr>
      <w:type w:val="nextPage"/>
      <w:pgSz w:w="11906" w:h="16838"/>
      <w:pgMar w:left="1134" w:right="851" w:gutter="0" w:header="397" w:top="851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ind w:firstLine="567"/>
        <w:jc w:val="both"/>
        <w:rPr/>
      </w:pPr>
      <w:r>
        <w:rPr>
          <w:rStyle w:val="Style17"/>
        </w:rPr>
        <w:t>1</w:t>
      </w:r>
      <w:r>
        <w:rPr>
          <w:rStyle w:val="user"/>
        </w:rPr>
        <w:t>1</w:t>
      </w:r>
      <w:r>
        <w:rPr/>
        <w:t> Для юридических лиц и индивидуальных предпринимателей.</w:t>
      </w:r>
    </w:p>
  </w:endnote>
  <w:endnote w:id="3">
    <w:p>
      <w:pPr>
        <w:pStyle w:val="EndnoteText"/>
        <w:ind w:firstLine="567"/>
        <w:jc w:val="both"/>
        <w:rPr/>
      </w:pPr>
      <w:r>
        <w:rPr>
          <w:rStyle w:val="Style17"/>
        </w:rPr>
        <w:t>2</w:t>
      </w:r>
      <w:r>
        <w:rPr>
          <w:rStyle w:val="user"/>
        </w:rPr>
        <w:t>22</w:t>
      </w:r>
      <w:r>
        <w:rPr/>
        <w:t> Для физических лиц.</w:t>
      </w:r>
    </w:p>
  </w:endnote>
  <w:endnote w:id="4">
    <w:p>
      <w:pPr>
        <w:pStyle w:val="EndnoteText"/>
        <w:ind w:firstLine="567"/>
        <w:jc w:val="both"/>
        <w:rPr/>
      </w:pPr>
      <w:r>
        <w:rPr>
          <w:rStyle w:val="Style17"/>
        </w:rPr>
        <w:t>3</w:t>
      </w:r>
      <w:r>
        <w:rPr>
          <w:rStyle w:val="user"/>
        </w:rPr>
        <w:t>33</w:t>
      </w:r>
      <w:r>
        <w:rPr/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“а” пункта 5 настоящего приложения величина мощности указывается одинаковая).</w:t>
      </w:r>
    </w:p>
  </w:endnote>
  <w:endnote w:id="5">
    <w:p>
      <w:pPr>
        <w:pStyle w:val="EndnoteText"/>
        <w:ind w:firstLine="567"/>
        <w:jc w:val="both"/>
        <w:rPr/>
      </w:pPr>
      <w:r>
        <w:rPr>
          <w:rStyle w:val="Style17"/>
        </w:rPr>
        <w:t>4</w:t>
      </w:r>
      <w:r>
        <w:rPr>
          <w:rStyle w:val="user"/>
        </w:rPr>
        <w:t>44</w:t>
      </w:r>
      <w:r>
        <w:rPr/>
        <w:t> Классы напряжения (0,4; 6; 10) кВ.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360"/>
  <w:endnotePr>
    <w:pos w:val="sectEnd"/>
    <w:numFmt w:val="lowerRoman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user">
    <w:name w:val="Символ концевой сноски (user)"/>
    <w:basedOn w:val="DefaultParagraphFont"/>
    <w:uiPriority w:val="99"/>
    <w:semiHidden/>
    <w:qFormat/>
    <w:rPr>
      <w:rFonts w:cs="Times New Roman"/>
      <w:vertAlign w:val="superscript"/>
    </w:rPr>
  </w:style>
  <w:style w:type="character" w:styleId="Style17">
    <w:name w:val="Символ концевой сноски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user1">
    <w:name w:val="Символ сноски (user)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user4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onsNormal" w:customStyle="1">
    <w:name w:val="ConsNormal"/>
    <w:uiPriority w:val="99"/>
    <w:qFormat/>
    <w:pPr>
      <w:widowControl/>
      <w:suppressAutoHyphens w:val="true"/>
      <w:bidi w:val="0"/>
      <w:spacing w:lineRule="auto" w:line="240" w:before="0" w:after="0"/>
      <w:ind w:firstLine="540" w:right="19772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DTNormal" w:customStyle="1">
    <w:name w:val="ConsDTNormal"/>
    <w:uiPriority w:val="99"/>
    <w:qFormat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EndnoteText">
    <w:name w:val="endnote text"/>
    <w:basedOn w:val="Normal"/>
    <w:link w:val="Style16"/>
    <w:uiPriority w:val="99"/>
    <w:semiHidden/>
    <w:pPr/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LibreOffice/25.2.6.2$Linux_X86_64 LibreOffice_project/520$Build-2</Application>
  <AppVersion>15.0000</AppVersion>
  <Pages>2</Pages>
  <Words>438</Words>
  <Characters>3319</Characters>
  <CharactersWithSpaces>3739</CharactersWithSpaces>
  <Paragraphs>72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2025-12-22T10:46:00Z</dcterms:created>
  <dc:creator>КонсультантПлюс</dc:creator>
  <dc:description/>
  <dc:language>ru-RU</dc:language>
  <cp:lastModifiedBy/>
  <cp:lastPrinted>2024-05-27T10:52:00Z</cp:lastPrinted>
  <dcterms:modified xsi:type="dcterms:W3CDTF">2026-06-25T11:10:48Z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